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acBuGuideStaticData_2928H"/>
    <w:bookmarkStart w:id="1" w:name="_MacBuGuideStaticData_2816H"/>
    <w:bookmarkStart w:id="2" w:name="_MacBuGuideStaticData_15072H"/>
    <w:bookmarkStart w:id="3" w:name="_MacBuGuideStaticData_4384V"/>
    <w:bookmarkStart w:id="4" w:name="_MacBuGuideStaticData_720V"/>
    <w:p w14:paraId="51649877" w14:textId="6D6F857E" w:rsidR="00B0066E" w:rsidRDefault="00832A79" w:rsidP="00BD515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BB389" wp14:editId="18AEBEF9">
                <wp:simplePos x="0" y="0"/>
                <wp:positionH relativeFrom="page">
                  <wp:posOffset>462915</wp:posOffset>
                </wp:positionH>
                <wp:positionV relativeFrom="page">
                  <wp:posOffset>9423400</wp:posOffset>
                </wp:positionV>
                <wp:extent cx="6852285" cy="485140"/>
                <wp:effectExtent l="0" t="0" r="5715" b="22860"/>
                <wp:wrapThrough wrapText="bothSides">
                  <wp:wrapPolygon edited="0">
                    <wp:start x="0" y="0"/>
                    <wp:lineTo x="0" y="21487"/>
                    <wp:lineTo x="21538" y="21487"/>
                    <wp:lineTo x="21538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8B072" w14:textId="0FAE8B97" w:rsidR="0047511B" w:rsidRPr="000245D7" w:rsidRDefault="003E5773" w:rsidP="000245D7">
                            <w:pPr>
                              <w:tabs>
                                <w:tab w:val="left" w:pos="1710"/>
                                <w:tab w:val="left" w:pos="2880"/>
                              </w:tabs>
                              <w:jc w:val="center"/>
                              <w:rPr>
                                <w:rFonts w:ascii="Avenir Heavy" w:hAnsi="Avenir Heavy" w:cs="Avenir-Book"/>
                                <w:color w:val="2D5237"/>
                                <w:sz w:val="20"/>
                                <w:szCs w:val="20"/>
                              </w:rPr>
                            </w:pPr>
                            <w:r w:rsidRPr="00D032EE">
                              <w:rPr>
                                <w:rFonts w:ascii="Avenir Heavy" w:hAnsi="Avenir Heavy" w:cs="Avenir-Book"/>
                                <w:color w:val="2D5237"/>
                                <w:sz w:val="20"/>
                                <w:szCs w:val="20"/>
                              </w:rPr>
                              <w:t>For more information about our program, no obligation demo</w:t>
                            </w:r>
                            <w:r w:rsidR="003F0CA2" w:rsidRPr="00D032EE">
                              <w:rPr>
                                <w:rFonts w:ascii="Avenir Heavy" w:hAnsi="Avenir Heavy" w:cs="Avenir-Book"/>
                                <w:color w:val="2D5237"/>
                                <w:sz w:val="20"/>
                                <w:szCs w:val="20"/>
                              </w:rPr>
                              <w:t xml:space="preserve"> or to get started, </w:t>
                            </w:r>
                            <w:r w:rsidR="0010792C" w:rsidRPr="00D032EE">
                              <w:rPr>
                                <w:rFonts w:ascii="Avenir Heavy" w:hAnsi="Avenir Heavy" w:cs="Avenir-Book"/>
                                <w:color w:val="2D5237"/>
                                <w:sz w:val="20"/>
                                <w:szCs w:val="20"/>
                              </w:rPr>
                              <w:br/>
                            </w:r>
                            <w:r w:rsidR="003F0CA2" w:rsidRPr="00D032EE">
                              <w:rPr>
                                <w:rFonts w:ascii="Avenir Heavy" w:hAnsi="Avenir Heavy" w:cs="Avenir-Book"/>
                                <w:color w:val="2D5237"/>
                                <w:sz w:val="20"/>
                                <w:szCs w:val="20"/>
                              </w:rPr>
                              <w:t xml:space="preserve">please contact us at </w:t>
                            </w:r>
                            <w:r w:rsidR="0047511B">
                              <w:rPr>
                                <w:rFonts w:ascii="Avenir Heavy" w:hAnsi="Avenir Heavy" w:cs="Avenir-Book"/>
                                <w:color w:val="2D5237"/>
                                <w:sz w:val="20"/>
                                <w:szCs w:val="20"/>
                              </w:rPr>
                              <w:t>(877) 257-0854,</w:t>
                            </w:r>
                            <w:r w:rsidR="003F0CA2" w:rsidRPr="00D032EE">
                              <w:rPr>
                                <w:rFonts w:ascii="Avenir Heavy" w:hAnsi="Avenir Heavy" w:cs="Avenir-Book"/>
                                <w:color w:val="2D5237"/>
                                <w:sz w:val="20"/>
                                <w:szCs w:val="20"/>
                              </w:rPr>
                              <w:t xml:space="preserve"> or by email </w:t>
                            </w:r>
                            <w:r w:rsidR="0047511B">
                              <w:rPr>
                                <w:rFonts w:ascii="Avenir Heavy" w:hAnsi="Avenir Heavy" w:cs="Avenir-Book"/>
                                <w:color w:val="2D5237"/>
                                <w:sz w:val="20"/>
                                <w:szCs w:val="20"/>
                              </w:rPr>
                              <w:t xml:space="preserve">at </w:t>
                            </w:r>
                            <w:hyperlink r:id="rId6" w:history="1">
                              <w:r w:rsidR="000245D7" w:rsidRPr="00006963">
                                <w:rPr>
                                  <w:rStyle w:val="Hyperlink"/>
                                  <w:rFonts w:ascii="Avenir Heavy" w:hAnsi="Avenir Heavy" w:cs="Avenir-Book"/>
                                  <w:sz w:val="20"/>
                                  <w:szCs w:val="20"/>
                                </w:rPr>
                                <w:t>peter.scully@banclist.com</w:t>
                              </w:r>
                            </w:hyperlink>
                            <w:r w:rsidR="003F0CA2" w:rsidRPr="00D032EE">
                              <w:rPr>
                                <w:rFonts w:ascii="Avenir Heavy" w:hAnsi="Avenir Heavy" w:cs="Avenir-Book"/>
                                <w:color w:val="2D5237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BB3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.45pt;margin-top:742pt;width:539.55pt;height:38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" filled="f" stroked="f">
                <v:textbox inset="0,0,0,0">
                  <w:txbxContent>
                    <w:p w14:paraId="2E18B072" w14:textId="0FAE8B97" w:rsidR="0047511B" w:rsidRPr="000245D7" w:rsidRDefault="003E5773" w:rsidP="000245D7">
                      <w:pPr>
                        <w:tabs>
                          <w:tab w:val="left" w:pos="1710"/>
                          <w:tab w:val="left" w:pos="2880"/>
                        </w:tabs>
                        <w:jc w:val="center"/>
                        <w:rPr>
                          <w:rFonts w:ascii="Avenir Heavy" w:hAnsi="Avenir Heavy" w:cs="Avenir-Book"/>
                          <w:color w:val="2D5237"/>
                          <w:sz w:val="20"/>
                          <w:szCs w:val="20"/>
                        </w:rPr>
                      </w:pPr>
                      <w:r w:rsidRPr="00D032EE">
                        <w:rPr>
                          <w:rFonts w:ascii="Avenir Heavy" w:hAnsi="Avenir Heavy" w:cs="Avenir-Book"/>
                          <w:color w:val="2D5237"/>
                          <w:sz w:val="20"/>
                          <w:szCs w:val="20"/>
                        </w:rPr>
                        <w:t>For more information about our program, no obligation demo</w:t>
                      </w:r>
                      <w:r w:rsidR="003F0CA2" w:rsidRPr="00D032EE">
                        <w:rPr>
                          <w:rFonts w:ascii="Avenir Heavy" w:hAnsi="Avenir Heavy" w:cs="Avenir-Book"/>
                          <w:color w:val="2D5237"/>
                          <w:sz w:val="20"/>
                          <w:szCs w:val="20"/>
                        </w:rPr>
                        <w:t xml:space="preserve"> or to get started, </w:t>
                      </w:r>
                      <w:r w:rsidR="0010792C" w:rsidRPr="00D032EE">
                        <w:rPr>
                          <w:rFonts w:ascii="Avenir Heavy" w:hAnsi="Avenir Heavy" w:cs="Avenir-Book"/>
                          <w:color w:val="2D5237"/>
                          <w:sz w:val="20"/>
                          <w:szCs w:val="20"/>
                        </w:rPr>
                        <w:br/>
                      </w:r>
                      <w:r w:rsidR="003F0CA2" w:rsidRPr="00D032EE">
                        <w:rPr>
                          <w:rFonts w:ascii="Avenir Heavy" w:hAnsi="Avenir Heavy" w:cs="Avenir-Book"/>
                          <w:color w:val="2D5237"/>
                          <w:sz w:val="20"/>
                          <w:szCs w:val="20"/>
                        </w:rPr>
                        <w:t xml:space="preserve">please contact us at </w:t>
                      </w:r>
                      <w:r w:rsidR="0047511B">
                        <w:rPr>
                          <w:rFonts w:ascii="Avenir Heavy" w:hAnsi="Avenir Heavy" w:cs="Avenir-Book"/>
                          <w:color w:val="2D5237"/>
                          <w:sz w:val="20"/>
                          <w:szCs w:val="20"/>
                        </w:rPr>
                        <w:t>(877) 257-0854,</w:t>
                      </w:r>
                      <w:r w:rsidR="003F0CA2" w:rsidRPr="00D032EE">
                        <w:rPr>
                          <w:rFonts w:ascii="Avenir Heavy" w:hAnsi="Avenir Heavy" w:cs="Avenir-Book"/>
                          <w:color w:val="2D5237"/>
                          <w:sz w:val="20"/>
                          <w:szCs w:val="20"/>
                        </w:rPr>
                        <w:t xml:space="preserve"> or by email </w:t>
                      </w:r>
                      <w:r w:rsidR="0047511B">
                        <w:rPr>
                          <w:rFonts w:ascii="Avenir Heavy" w:hAnsi="Avenir Heavy" w:cs="Avenir-Book"/>
                          <w:color w:val="2D5237"/>
                          <w:sz w:val="20"/>
                          <w:szCs w:val="20"/>
                        </w:rPr>
                        <w:t xml:space="preserve">at </w:t>
                      </w:r>
                      <w:hyperlink r:id="rId7" w:history="1">
                        <w:r w:rsidR="000245D7" w:rsidRPr="00006963">
                          <w:rPr>
                            <w:rStyle w:val="Hyperlink"/>
                            <w:rFonts w:ascii="Avenir Heavy" w:hAnsi="Avenir Heavy" w:cs="Avenir-Book"/>
                            <w:sz w:val="20"/>
                            <w:szCs w:val="20"/>
                          </w:rPr>
                          <w:t>peter.scully@banclist.com</w:t>
                        </w:r>
                      </w:hyperlink>
                      <w:r w:rsidR="003F0CA2" w:rsidRPr="00D032EE">
                        <w:rPr>
                          <w:rFonts w:ascii="Avenir Heavy" w:hAnsi="Avenir Heavy" w:cs="Avenir-Book"/>
                          <w:color w:val="2D5237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20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C42FB" wp14:editId="51A76C91">
                <wp:simplePos x="0" y="0"/>
                <wp:positionH relativeFrom="page">
                  <wp:posOffset>2997200</wp:posOffset>
                </wp:positionH>
                <wp:positionV relativeFrom="page">
                  <wp:posOffset>1854200</wp:posOffset>
                </wp:positionV>
                <wp:extent cx="4438650" cy="7489825"/>
                <wp:effectExtent l="0" t="0" r="6350" b="3175"/>
                <wp:wrapThrough wrapText="bothSides">
                  <wp:wrapPolygon edited="0">
                    <wp:start x="0" y="0"/>
                    <wp:lineTo x="0" y="21573"/>
                    <wp:lineTo x="21569" y="21573"/>
                    <wp:lineTo x="2156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48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D1FD" w14:textId="27C40776" w:rsidR="000245D7" w:rsidRDefault="000245D7" w:rsidP="003D3A5A">
                            <w:pPr>
                              <w:spacing w:line="240" w:lineRule="atLeast"/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  <w:t xml:space="preserve">What Privately Held </w:t>
                            </w:r>
                            <w:r w:rsidR="00DE6F47"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  <w:t>Issuers</w:t>
                            </w:r>
                            <w:r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2EBE"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  <w:t xml:space="preserve">Need </w:t>
                            </w:r>
                            <w:r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  <w:t>to Know:</w:t>
                            </w:r>
                          </w:p>
                          <w:p w14:paraId="211714D2" w14:textId="02E6E362" w:rsidR="000245D7" w:rsidRPr="000245D7" w:rsidRDefault="00DE6F47" w:rsidP="000245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>Many</w:t>
                            </w:r>
                            <w:r w:rsidR="000245D7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 xml:space="preserve"> non-public share resale transaction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>s are</w:t>
                            </w:r>
                            <w:r w:rsidR="000245D7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 xml:space="preserve"> currently being conducted, at best, in violation of federal securities laws. Our transparent listing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5D7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 xml:space="preserve">service protects your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>organization</w:t>
                            </w:r>
                            <w:r w:rsidR="000245D7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 xml:space="preserve"> and helps your shareholders.</w:t>
                            </w:r>
                          </w:p>
                          <w:p w14:paraId="12C0510F" w14:textId="7D4D1E03" w:rsidR="003D3A5A" w:rsidRDefault="003D3A5A" w:rsidP="003D3A5A">
                            <w:pPr>
                              <w:spacing w:line="240" w:lineRule="atLeast"/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  <w:t>How it Works:</w:t>
                            </w:r>
                          </w:p>
                          <w:p w14:paraId="6ED6CD74" w14:textId="66D9D7E7" w:rsidR="003D3A5A" w:rsidRDefault="003D3A5A" w:rsidP="003D3A5A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 w:cs="Avenir-Black"/>
                                <w:color w:val="2D5237"/>
                                <w:sz w:val="20"/>
                                <w:szCs w:val="20"/>
                              </w:rPr>
                              <w:t>Join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br/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DE6F47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>n organization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 xml:space="preserve"> subscribes to </w:t>
                            </w:r>
                            <w:proofErr w:type="spellStart"/>
                            <w:r w:rsidRPr="006376C3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>BancList</w:t>
                            </w:r>
                            <w:proofErr w:type="spellEnd"/>
                            <w:r w:rsidRPr="006376C3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 xml:space="preserve"> and pays an annual service fee. That allows </w:t>
                            </w:r>
                            <w:r w:rsidR="00DE6F47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 xml:space="preserve"> clients and shareholders to post an unlimited number of postings with the intent to buy or sell shares — </w:t>
                            </w:r>
                            <w:r w:rsidRPr="006376C3">
                              <w:rPr>
                                <w:rFonts w:ascii="AVENIR OBLIQUE" w:hAnsi="AVENIR OBLIQUE"/>
                                <w:iCs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>for free</w:t>
                            </w:r>
                            <w:r w:rsidRPr="006376C3">
                              <w:rPr>
                                <w:rFonts w:ascii="AVENIR OBLIQUE" w:hAnsi="AVENIR OBLIQUE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ACF5EF" w14:textId="77777777" w:rsidR="003D3A5A" w:rsidRPr="00E70985" w:rsidRDefault="003D3A5A" w:rsidP="003D3A5A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4"/>
                                <w:szCs w:val="4"/>
                              </w:rPr>
                            </w:pPr>
                          </w:p>
                          <w:p w14:paraId="1D476439" w14:textId="36C7FCE8" w:rsidR="003D3A5A" w:rsidRPr="006376C3" w:rsidRDefault="003D3A5A" w:rsidP="003D3A5A">
                            <w:pPr>
                              <w:pStyle w:val="Default"/>
                              <w:rPr>
                                <w:rFonts w:ascii="Avenir Book" w:hAnsi="Avenir Book"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 w:cs="Avenir-Black"/>
                                <w:color w:val="2D5237"/>
                                <w:sz w:val="20"/>
                                <w:szCs w:val="20"/>
                              </w:rPr>
                              <w:t>Post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br/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Users go to </w:t>
                            </w:r>
                            <w:r w:rsidRPr="00A348C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www.banclist.com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and sign in when they want to create an anonymous posting. The only information provided is: </w:t>
                            </w:r>
                            <w:r w:rsidRPr="006376C3">
                              <w:rPr>
                                <w:rFonts w:ascii="Avenir Heavy" w:hAnsi="Avenir Heavy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(1) Intent</w:t>
                            </w:r>
                            <w:r w:rsidRPr="00254EC9">
                              <w:rPr>
                                <w:rFonts w:ascii="Avenir Book" w:hAnsi="Avenir Book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br/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Buy or Sell, </w:t>
                            </w:r>
                            <w:r w:rsidRPr="006376C3">
                              <w:rPr>
                                <w:rFonts w:ascii="Avenir Heavy" w:hAnsi="Avenir Heavy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(2) Number of Shares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376C3">
                              <w:rPr>
                                <w:rFonts w:ascii="Avenir Heavy" w:hAnsi="Avenir Heavy"/>
                                <w:color w:val="5F5F5F"/>
                                <w:sz w:val="20"/>
                                <w:szCs w:val="20"/>
                              </w:rPr>
                              <w:t>(3) Share Type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376C3">
                              <w:rPr>
                                <w:rFonts w:ascii="Avenir Heavy" w:hAnsi="Avenir Heavy"/>
                                <w:color w:val="5F5F5F"/>
                                <w:sz w:val="20"/>
                                <w:szCs w:val="20"/>
                              </w:rPr>
                              <w:t>(4) Listing Duration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6376C3">
                              <w:rPr>
                                <w:rFonts w:ascii="Avenir Heavy" w:hAnsi="Avenir Heavy"/>
                                <w:color w:val="5F5F5F"/>
                                <w:sz w:val="20"/>
                                <w:szCs w:val="20"/>
                              </w:rPr>
                              <w:t>(5) Stock Price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3F4C19" w14:textId="77777777" w:rsidR="00E70985" w:rsidRPr="00E70985" w:rsidRDefault="00E70985" w:rsidP="00E70985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4"/>
                                <w:szCs w:val="4"/>
                              </w:rPr>
                            </w:pPr>
                          </w:p>
                          <w:p w14:paraId="02918FC0" w14:textId="7EC31293" w:rsidR="003D3A5A" w:rsidRPr="00254EC9" w:rsidRDefault="003D3A5A" w:rsidP="003D3A5A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 w:cs="Avenir-Black"/>
                                <w:color w:val="2D5237"/>
                                <w:sz w:val="20"/>
                                <w:szCs w:val="20"/>
                              </w:rPr>
                              <w:t>Notify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br/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When the posting is completed, an ALERT is generated. The administrator at the </w:t>
                            </w:r>
                            <w:r w:rsidR="00DE6F47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organization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and all users who elected to receive an alert are notified by email. Other users can view the listing when they sign in.</w:t>
                            </w:r>
                          </w:p>
                          <w:p w14:paraId="5D57445B" w14:textId="77777777" w:rsidR="00E70985" w:rsidRPr="00E70985" w:rsidRDefault="00E70985" w:rsidP="00E70985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4"/>
                                <w:szCs w:val="4"/>
                              </w:rPr>
                            </w:pPr>
                          </w:p>
                          <w:p w14:paraId="086B44FA" w14:textId="49FCE3B2" w:rsidR="003D3A5A" w:rsidRPr="006376C3" w:rsidRDefault="003D3A5A" w:rsidP="006376C3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 w:cs="Avenir-Black"/>
                                <w:color w:val="2D5237"/>
                                <w:sz w:val="20"/>
                                <w:szCs w:val="20"/>
                              </w:rPr>
                              <w:t>Negotiate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br/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The user who initiated the posting will receive email inquiries to his/her anonymous posting. The parties negotiate via email, phone or in </w:t>
                            </w:r>
                            <w:r w:rsidR="00522065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person. T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ransaction</w:t>
                            </w:r>
                            <w:r w:rsidR="00522065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s</w:t>
                            </w:r>
                            <w:r w:rsidR="0017387D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="00522065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finalized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87D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by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the institution or designated transfer agent.</w:t>
                            </w:r>
                          </w:p>
                          <w:p w14:paraId="5E2D3C32" w14:textId="77777777" w:rsidR="003D3A5A" w:rsidRPr="00E70985" w:rsidRDefault="003D3A5A" w:rsidP="006376C3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8"/>
                                <w:szCs w:val="8"/>
                              </w:rPr>
                            </w:pPr>
                          </w:p>
                          <w:p w14:paraId="31FB52F3" w14:textId="0013118E" w:rsidR="003D3A5A" w:rsidRDefault="003D3A5A" w:rsidP="003D3A5A">
                            <w:pPr>
                              <w:spacing w:line="240" w:lineRule="atLeast"/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2D5237"/>
                                <w:sz w:val="28"/>
                                <w:szCs w:val="28"/>
                              </w:rPr>
                              <w:t>Benefits:</w:t>
                            </w:r>
                          </w:p>
                          <w:p w14:paraId="11AA05CD" w14:textId="48B3902A" w:rsidR="003D3A5A" w:rsidRDefault="003D3A5A" w:rsidP="003D3A5A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 w:cs="Avenir-Black"/>
                                <w:color w:val="2D5237"/>
                                <w:sz w:val="20"/>
                                <w:szCs w:val="20"/>
                              </w:rPr>
                              <w:t>Reduced Liability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br/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Our process takes the </w:t>
                            </w:r>
                            <w:r w:rsidR="00DE6F47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organization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out of the pricing discussions and eliminates any conflicts of interest by keeping the ne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gotiations at an arm’s length. </w:t>
                            </w:r>
                          </w:p>
                          <w:p w14:paraId="77E638D6" w14:textId="77777777" w:rsidR="00E70985" w:rsidRPr="00E70985" w:rsidRDefault="00E70985" w:rsidP="00E70985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4"/>
                                <w:szCs w:val="4"/>
                              </w:rPr>
                            </w:pPr>
                          </w:p>
                          <w:p w14:paraId="0E9FDE91" w14:textId="073CAE50" w:rsidR="003D3A5A" w:rsidRPr="003D3A5A" w:rsidRDefault="003D3A5A" w:rsidP="003D3A5A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 w:cs="Avenir-Black"/>
                                <w:color w:val="2D5237"/>
                                <w:sz w:val="20"/>
                                <w:szCs w:val="20"/>
                              </w:rPr>
                              <w:t>Increased Liquidity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br/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We effectively broaden the market for buyers and sellers with our alert system. This will create greater liquidity opportunities. Users </w:t>
                            </w:r>
                            <w:r w:rsidRPr="00254EC9">
                              <w:rPr>
                                <w:rFonts w:ascii="Avenir Book" w:hAnsi="Avenir Book"/>
                                <w:bCs/>
                                <w:iCs/>
                                <w:color w:val="5F5F5F"/>
                                <w:sz w:val="20"/>
                                <w:szCs w:val="20"/>
                              </w:rPr>
                              <w:t xml:space="preserve">never 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pay broker fees and do not spend their money advertising their shares. </w:t>
                            </w:r>
                          </w:p>
                          <w:p w14:paraId="561F6B84" w14:textId="77777777" w:rsidR="00E70985" w:rsidRPr="00E70985" w:rsidRDefault="00E70985" w:rsidP="00E70985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4"/>
                                <w:szCs w:val="4"/>
                              </w:rPr>
                            </w:pPr>
                          </w:p>
                          <w:p w14:paraId="5BB06160" w14:textId="72FDBB2C" w:rsidR="003D3A5A" w:rsidRPr="00254EC9" w:rsidRDefault="003D3A5A" w:rsidP="003D3A5A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 w:cs="Avenir-Black"/>
                                <w:color w:val="2D5237"/>
                                <w:sz w:val="20"/>
                                <w:szCs w:val="20"/>
                              </w:rPr>
                              <w:t>Administrative Savings and Control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br/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="00DE6F47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organ</w:t>
                            </w:r>
                            <w:r w:rsidR="00481987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ization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can use our service. We have removed the need for managing a “list” of potential buyers and sellers, while maintaining your ability to monitor the process. </w:t>
                            </w:r>
                          </w:p>
                          <w:p w14:paraId="0E6C97E0" w14:textId="77777777" w:rsidR="00E70985" w:rsidRPr="00E70985" w:rsidRDefault="00E70985" w:rsidP="00E70985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4"/>
                                <w:szCs w:val="4"/>
                              </w:rPr>
                            </w:pPr>
                          </w:p>
                          <w:p w14:paraId="03795694" w14:textId="5D6D3C6A" w:rsidR="003D3A5A" w:rsidRPr="0010792C" w:rsidRDefault="003D3A5A" w:rsidP="0010792C">
                            <w:pPr>
                              <w:pStyle w:val="Default"/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 w:cs="Avenir-Black"/>
                                <w:color w:val="2D5237"/>
                                <w:sz w:val="20"/>
                                <w:szCs w:val="20"/>
                              </w:rPr>
                              <w:t>Privacy Control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br/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We offer a </w:t>
                            </w:r>
                            <w:r w:rsidRPr="00254EC9">
                              <w:rPr>
                                <w:rFonts w:ascii="Avenir Book" w:hAnsi="Avenir Book"/>
                                <w:iCs/>
                                <w:color w:val="5F5F5F"/>
                                <w:sz w:val="20"/>
                                <w:szCs w:val="20"/>
                              </w:rPr>
                              <w:t xml:space="preserve">Private Option 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DE6F47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>organizations</w:t>
                            </w:r>
                            <w:r w:rsidRPr="00254EC9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that want to restrict access to their stock. Only current shareholders and approved users would be permitted to view or create listings and alerts. WE NEVER REQUEST CONFIDENTIAL INFORMATION.</w:t>
                            </w:r>
                            <w:r w:rsidRPr="006376C3">
                              <w:rPr>
                                <w:rFonts w:ascii="Avenir Book" w:hAnsi="Avenir Book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42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6pt;margin-top:146pt;width:349.5pt;height:5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" filled="f" stroked="f">
                <v:textbox inset="0,0,0,0">
                  <w:txbxContent>
                    <w:p w14:paraId="186AD1FD" w14:textId="27C40776" w:rsidR="000245D7" w:rsidRDefault="000245D7" w:rsidP="003D3A5A">
                      <w:pPr>
                        <w:spacing w:line="240" w:lineRule="atLeast"/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  <w:t xml:space="preserve">What Privately Held </w:t>
                      </w:r>
                      <w:r w:rsidR="00DE6F47"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  <w:t>Issuers</w:t>
                      </w:r>
                      <w:r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  <w:t xml:space="preserve"> </w:t>
                      </w:r>
                      <w:r w:rsidR="00FF2EBE"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  <w:t xml:space="preserve">Need </w:t>
                      </w:r>
                      <w:r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  <w:t>to Know:</w:t>
                      </w:r>
                    </w:p>
                    <w:p w14:paraId="211714D2" w14:textId="02E6E362" w:rsidR="000245D7" w:rsidRPr="000245D7" w:rsidRDefault="00DE6F47" w:rsidP="000245D7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>Many</w:t>
                      </w:r>
                      <w:r w:rsidR="000245D7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 xml:space="preserve"> non-public share resale transaction</w:t>
                      </w:r>
                      <w:r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>s are</w:t>
                      </w:r>
                      <w:r w:rsidR="000245D7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 xml:space="preserve"> currently being conducted, at best, in violation of federal securities laws. Our transparent listing</w:t>
                      </w:r>
                      <w:r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245D7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 xml:space="preserve">service protects your </w:t>
                      </w:r>
                      <w:r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>organization</w:t>
                      </w:r>
                      <w:r w:rsidR="000245D7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 xml:space="preserve"> and helps your shareholders.</w:t>
                      </w:r>
                    </w:p>
                    <w:p w14:paraId="12C0510F" w14:textId="7D4D1E03" w:rsidR="003D3A5A" w:rsidRDefault="003D3A5A" w:rsidP="003D3A5A">
                      <w:pPr>
                        <w:spacing w:line="240" w:lineRule="atLeast"/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  <w:t>How it Works:</w:t>
                      </w:r>
                    </w:p>
                    <w:p w14:paraId="6ED6CD74" w14:textId="66D9D7E7" w:rsidR="003D3A5A" w:rsidRDefault="003D3A5A" w:rsidP="003D3A5A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 w:cs="Avenir-Black"/>
                          <w:color w:val="2D5237"/>
                          <w:sz w:val="20"/>
                          <w:szCs w:val="20"/>
                        </w:rPr>
                        <w:t>Join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br/>
                      </w:r>
                      <w:r w:rsidRPr="006376C3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DE6F47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>n organization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 xml:space="preserve"> subscribes to </w:t>
                      </w:r>
                      <w:proofErr w:type="spellStart"/>
                      <w:r w:rsidRPr="006376C3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>BancList</w:t>
                      </w:r>
                      <w:proofErr w:type="spellEnd"/>
                      <w:r w:rsidRPr="006376C3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 xml:space="preserve"> and pays an annual service fee. That allows </w:t>
                      </w:r>
                      <w:r w:rsidR="00DE6F47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 xml:space="preserve"> clients and shareholders to post an unlimited number of postings with the intent to buy or sell shares — </w:t>
                      </w:r>
                      <w:r w:rsidRPr="006376C3">
                        <w:rPr>
                          <w:rFonts w:ascii="AVENIR OBLIQUE" w:hAnsi="AVENIR OBLIQUE"/>
                          <w:iCs/>
                          <w:color w:val="5F5F5F"/>
                          <w:spacing w:val="-1"/>
                          <w:sz w:val="20"/>
                          <w:szCs w:val="20"/>
                        </w:rPr>
                        <w:t>for free</w:t>
                      </w:r>
                      <w:r w:rsidRPr="006376C3">
                        <w:rPr>
                          <w:rFonts w:ascii="AVENIR OBLIQUE" w:hAnsi="AVENIR OBLIQUE"/>
                          <w:color w:val="5F5F5F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ACF5EF" w14:textId="77777777" w:rsidR="003D3A5A" w:rsidRPr="00E70985" w:rsidRDefault="003D3A5A" w:rsidP="003D3A5A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4"/>
                          <w:szCs w:val="4"/>
                        </w:rPr>
                      </w:pPr>
                    </w:p>
                    <w:p w14:paraId="1D476439" w14:textId="36C7FCE8" w:rsidR="003D3A5A" w:rsidRPr="006376C3" w:rsidRDefault="003D3A5A" w:rsidP="003D3A5A">
                      <w:pPr>
                        <w:pStyle w:val="Default"/>
                        <w:rPr>
                          <w:rFonts w:ascii="Avenir Book" w:hAnsi="Avenir Book"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 w:cs="Avenir-Black"/>
                          <w:color w:val="2D5237"/>
                          <w:sz w:val="20"/>
                          <w:szCs w:val="20"/>
                        </w:rPr>
                        <w:t>Post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br/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Users go to </w:t>
                      </w:r>
                      <w:r w:rsidRPr="00A348CD">
                        <w:rPr>
                          <w:rFonts w:ascii="Avenir Book" w:hAnsi="Avenir Book"/>
                          <w:sz w:val="20"/>
                          <w:szCs w:val="20"/>
                        </w:rPr>
                        <w:t>www.banclist.com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and sign in when they want to create an anonymous posting. The only information provided is: </w:t>
                      </w:r>
                      <w:r w:rsidRPr="006376C3">
                        <w:rPr>
                          <w:rFonts w:ascii="Avenir Heavy" w:hAnsi="Avenir Heavy"/>
                          <w:bCs/>
                          <w:color w:val="5F5F5F"/>
                          <w:sz w:val="20"/>
                          <w:szCs w:val="20"/>
                        </w:rPr>
                        <w:t>(1) Intent</w:t>
                      </w:r>
                      <w:r w:rsidRPr="00254EC9">
                        <w:rPr>
                          <w:rFonts w:ascii="Avenir Book" w:hAnsi="Avenir Book"/>
                          <w:bCs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br/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Buy or Sell, </w:t>
                      </w:r>
                      <w:r w:rsidRPr="006376C3">
                        <w:rPr>
                          <w:rFonts w:ascii="Avenir Heavy" w:hAnsi="Avenir Heavy"/>
                          <w:bCs/>
                          <w:color w:val="5F5F5F"/>
                          <w:sz w:val="20"/>
                          <w:szCs w:val="20"/>
                        </w:rPr>
                        <w:t>(2) Number of Shares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, </w:t>
                      </w:r>
                      <w:r w:rsidRPr="006376C3">
                        <w:rPr>
                          <w:rFonts w:ascii="Avenir Heavy" w:hAnsi="Avenir Heavy"/>
                          <w:color w:val="5F5F5F"/>
                          <w:sz w:val="20"/>
                          <w:szCs w:val="20"/>
                        </w:rPr>
                        <w:t>(3) Share Type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, </w:t>
                      </w:r>
                      <w:r w:rsidRPr="006376C3">
                        <w:rPr>
                          <w:rFonts w:ascii="Avenir Heavy" w:hAnsi="Avenir Heavy"/>
                          <w:color w:val="5F5F5F"/>
                          <w:sz w:val="20"/>
                          <w:szCs w:val="20"/>
                        </w:rPr>
                        <w:t>(4) Listing Duration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, and </w:t>
                      </w:r>
                      <w:r w:rsidRPr="006376C3">
                        <w:rPr>
                          <w:rFonts w:ascii="Avenir Heavy" w:hAnsi="Avenir Heavy"/>
                          <w:color w:val="5F5F5F"/>
                          <w:sz w:val="20"/>
                          <w:szCs w:val="20"/>
                        </w:rPr>
                        <w:t>(5) Stock Price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.</w:t>
                      </w:r>
                    </w:p>
                    <w:p w14:paraId="7E3F4C19" w14:textId="77777777" w:rsidR="00E70985" w:rsidRPr="00E70985" w:rsidRDefault="00E70985" w:rsidP="00E70985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4"/>
                          <w:szCs w:val="4"/>
                        </w:rPr>
                      </w:pPr>
                    </w:p>
                    <w:p w14:paraId="02918FC0" w14:textId="7EC31293" w:rsidR="003D3A5A" w:rsidRPr="00254EC9" w:rsidRDefault="003D3A5A" w:rsidP="003D3A5A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 w:cs="Avenir-Black"/>
                          <w:color w:val="2D5237"/>
                          <w:sz w:val="20"/>
                          <w:szCs w:val="20"/>
                        </w:rPr>
                        <w:t>Notify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br/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When the posting is completed, an ALERT is generated. The administrator at the </w:t>
                      </w:r>
                      <w:r w:rsidR="00DE6F47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organization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and all users who elected to receive an alert are notified by email. Other users can view the listing when they sign in.</w:t>
                      </w:r>
                    </w:p>
                    <w:p w14:paraId="5D57445B" w14:textId="77777777" w:rsidR="00E70985" w:rsidRPr="00E70985" w:rsidRDefault="00E70985" w:rsidP="00E70985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4"/>
                          <w:szCs w:val="4"/>
                        </w:rPr>
                      </w:pPr>
                    </w:p>
                    <w:p w14:paraId="086B44FA" w14:textId="49FCE3B2" w:rsidR="003D3A5A" w:rsidRPr="006376C3" w:rsidRDefault="003D3A5A" w:rsidP="006376C3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 w:cs="Avenir-Black"/>
                          <w:color w:val="2D5237"/>
                          <w:sz w:val="20"/>
                          <w:szCs w:val="20"/>
                        </w:rPr>
                        <w:t>Negotiate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br/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The user who initiated the posting will receive email inquiries to his/her anonymous posting. The parties negotiate via email, phone or in </w:t>
                      </w:r>
                      <w:r w:rsidR="00522065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person. T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ransaction</w:t>
                      </w:r>
                      <w:r w:rsidR="00522065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s</w:t>
                      </w:r>
                      <w:r w:rsidR="0017387D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are </w:t>
                      </w:r>
                      <w:r w:rsidR="00522065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finalized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 w:rsidR="0017387D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by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the institution or designated transfer agent.</w:t>
                      </w:r>
                    </w:p>
                    <w:p w14:paraId="5E2D3C32" w14:textId="77777777" w:rsidR="003D3A5A" w:rsidRPr="00E70985" w:rsidRDefault="003D3A5A" w:rsidP="006376C3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8"/>
                          <w:szCs w:val="8"/>
                        </w:rPr>
                      </w:pPr>
                    </w:p>
                    <w:p w14:paraId="31FB52F3" w14:textId="0013118E" w:rsidR="003D3A5A" w:rsidRDefault="003D3A5A" w:rsidP="003D3A5A">
                      <w:pPr>
                        <w:spacing w:line="240" w:lineRule="atLeast"/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color w:val="2D5237"/>
                          <w:sz w:val="28"/>
                          <w:szCs w:val="28"/>
                        </w:rPr>
                        <w:t>Benefits:</w:t>
                      </w:r>
                    </w:p>
                    <w:p w14:paraId="11AA05CD" w14:textId="48B3902A" w:rsidR="003D3A5A" w:rsidRDefault="003D3A5A" w:rsidP="003D3A5A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 w:cs="Avenir-Black"/>
                          <w:color w:val="2D5237"/>
                          <w:sz w:val="20"/>
                          <w:szCs w:val="20"/>
                        </w:rPr>
                        <w:t>Reduced Liability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br/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Our process takes the </w:t>
                      </w:r>
                      <w:r w:rsidR="00DE6F47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organization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out of the pricing discussions and eliminates any conflicts of interest by keeping the ne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gotiations at an arm’s length. </w:t>
                      </w:r>
                    </w:p>
                    <w:p w14:paraId="77E638D6" w14:textId="77777777" w:rsidR="00E70985" w:rsidRPr="00E70985" w:rsidRDefault="00E70985" w:rsidP="00E70985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4"/>
                          <w:szCs w:val="4"/>
                        </w:rPr>
                      </w:pPr>
                    </w:p>
                    <w:p w14:paraId="0E9FDE91" w14:textId="073CAE50" w:rsidR="003D3A5A" w:rsidRPr="003D3A5A" w:rsidRDefault="003D3A5A" w:rsidP="003D3A5A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 w:cs="Avenir-Black"/>
                          <w:color w:val="2D5237"/>
                          <w:sz w:val="20"/>
                          <w:szCs w:val="20"/>
                        </w:rPr>
                        <w:t>Increased Liquidity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br/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We effectively broaden the market for buyers and sellers with our alert system. This will create greater liquidity opportunities. Users </w:t>
                      </w:r>
                      <w:r w:rsidRPr="00254EC9">
                        <w:rPr>
                          <w:rFonts w:ascii="Avenir Book" w:hAnsi="Avenir Book"/>
                          <w:bCs/>
                          <w:iCs/>
                          <w:color w:val="5F5F5F"/>
                          <w:sz w:val="20"/>
                          <w:szCs w:val="20"/>
                        </w:rPr>
                        <w:t xml:space="preserve">never 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pay broker fees and do not spend their money advertising their shares. </w:t>
                      </w:r>
                    </w:p>
                    <w:p w14:paraId="561F6B84" w14:textId="77777777" w:rsidR="00E70985" w:rsidRPr="00E70985" w:rsidRDefault="00E70985" w:rsidP="00E70985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4"/>
                          <w:szCs w:val="4"/>
                        </w:rPr>
                      </w:pPr>
                    </w:p>
                    <w:p w14:paraId="5BB06160" w14:textId="72FDBB2C" w:rsidR="003D3A5A" w:rsidRPr="00254EC9" w:rsidRDefault="003D3A5A" w:rsidP="003D3A5A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 w:cs="Avenir-Black"/>
                          <w:color w:val="2D5237"/>
                          <w:sz w:val="20"/>
                          <w:szCs w:val="20"/>
                        </w:rPr>
                        <w:t>Administrative Savings and Control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br/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Any </w:t>
                      </w:r>
                      <w:r w:rsidR="00DE6F47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organ</w:t>
                      </w:r>
                      <w:r w:rsidR="00481987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ization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can use our service. We have removed the need for managing a “list” of potential buyers and sellers, while maintaining your ability to monitor the process. </w:t>
                      </w:r>
                    </w:p>
                    <w:p w14:paraId="0E6C97E0" w14:textId="77777777" w:rsidR="00E70985" w:rsidRPr="00E70985" w:rsidRDefault="00E70985" w:rsidP="00E70985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4"/>
                          <w:szCs w:val="4"/>
                        </w:rPr>
                      </w:pPr>
                    </w:p>
                    <w:p w14:paraId="03795694" w14:textId="5D6D3C6A" w:rsidR="003D3A5A" w:rsidRPr="0010792C" w:rsidRDefault="003D3A5A" w:rsidP="0010792C">
                      <w:pPr>
                        <w:pStyle w:val="Default"/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 w:cs="Avenir-Black"/>
                          <w:color w:val="2D5237"/>
                          <w:sz w:val="20"/>
                          <w:szCs w:val="20"/>
                        </w:rPr>
                        <w:t>Privacy Control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br/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We offer a </w:t>
                      </w:r>
                      <w:r w:rsidRPr="00254EC9">
                        <w:rPr>
                          <w:rFonts w:ascii="Avenir Book" w:hAnsi="Avenir Book"/>
                          <w:iCs/>
                          <w:color w:val="5F5F5F"/>
                          <w:sz w:val="20"/>
                          <w:szCs w:val="20"/>
                        </w:rPr>
                        <w:t xml:space="preserve">Private Option 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for </w:t>
                      </w:r>
                      <w:r w:rsidR="00DE6F47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>organizations</w:t>
                      </w:r>
                      <w:r w:rsidRPr="00254EC9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that want to restrict access to their stock. Only current shareholders and approved users would be permitted to view or create listings and alerts. WE NEVER REQUEST CONFIDENTIAL INFORMATION.</w:t>
                      </w:r>
                      <w:r w:rsidRPr="006376C3">
                        <w:rPr>
                          <w:rFonts w:ascii="Avenir Book" w:hAnsi="Avenir Book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792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103AA3" wp14:editId="37E66E36">
                <wp:simplePos x="0" y="0"/>
                <wp:positionH relativeFrom="page">
                  <wp:posOffset>4102100</wp:posOffset>
                </wp:positionH>
                <wp:positionV relativeFrom="page">
                  <wp:posOffset>1206500</wp:posOffset>
                </wp:positionV>
                <wp:extent cx="3213100" cy="322580"/>
                <wp:effectExtent l="0" t="0" r="12700" b="7620"/>
                <wp:wrapThrough wrapText="bothSides">
                  <wp:wrapPolygon edited="0">
                    <wp:start x="0" y="0"/>
                    <wp:lineTo x="0" y="20409"/>
                    <wp:lineTo x="21515" y="20409"/>
                    <wp:lineTo x="2151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F40CA" w14:textId="4431669E" w:rsidR="0010792C" w:rsidRPr="00BD6BFF" w:rsidRDefault="0010792C" w:rsidP="0010792C">
                            <w:pPr>
                              <w:spacing w:line="240" w:lineRule="atLeast"/>
                              <w:jc w:val="right"/>
                              <w:rPr>
                                <w:rFonts w:ascii="Avenir Heavy" w:hAnsi="Avenir Heavy"/>
                                <w:color w:val="2D52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2D5237"/>
                                <w:sz w:val="32"/>
                                <w:szCs w:val="32"/>
                              </w:rPr>
                              <w:t>Executive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3AA3" id="Text Box 2" o:spid="_x0000_s1028" type="#_x0000_t202" style="position:absolute;left:0;text-align:left;margin-left:323pt;margin-top:95pt;width:253pt;height:25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" filled="f" stroked="f">
                <v:textbox inset="0,0,0,0">
                  <w:txbxContent>
                    <w:p w14:paraId="43BF40CA" w14:textId="4431669E" w:rsidR="0010792C" w:rsidRPr="00BD6BFF" w:rsidRDefault="0010792C" w:rsidP="0010792C">
                      <w:pPr>
                        <w:spacing w:line="240" w:lineRule="atLeast"/>
                        <w:jc w:val="right"/>
                        <w:rPr>
                          <w:rFonts w:ascii="Avenir Heavy" w:hAnsi="Avenir Heavy"/>
                          <w:color w:val="2D5237"/>
                          <w:sz w:val="32"/>
                          <w:szCs w:val="32"/>
                        </w:rPr>
                      </w:pPr>
                      <w:r>
                        <w:rPr>
                          <w:rFonts w:ascii="Avenir Heavy" w:hAnsi="Avenir Heavy"/>
                          <w:color w:val="2D5237"/>
                          <w:sz w:val="32"/>
                          <w:szCs w:val="32"/>
                        </w:rPr>
                        <w:t>Executive Overview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470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A32D9C" wp14:editId="6C297295">
                <wp:simplePos x="0" y="0"/>
                <wp:positionH relativeFrom="page">
                  <wp:posOffset>457200</wp:posOffset>
                </wp:positionH>
                <wp:positionV relativeFrom="page">
                  <wp:posOffset>1529080</wp:posOffset>
                </wp:positionV>
                <wp:extent cx="68580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0" y="19200"/>
                    <wp:lineTo x="21520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28600"/>
                          <a:chOff x="0" y="0"/>
                          <a:chExt cx="6858000" cy="2286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85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6858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D4D763E" w14:textId="40B603A1" w:rsidR="003D3A5A" w:rsidRPr="003F0CA2" w:rsidRDefault="003D3A5A" w:rsidP="001878D1">
                              <w:pPr>
                                <w:spacing w:line="240" w:lineRule="atLeast"/>
                                <w:jc w:val="right"/>
                                <w:rPr>
                                  <w:rFonts w:ascii="Avenir Heavy" w:hAnsi="Avenir Heavy"/>
                                  <w:color w:val="2D5237"/>
                                  <w:sz w:val="20"/>
                                  <w:szCs w:val="20"/>
                                </w:rPr>
                              </w:pPr>
                              <w:r w:rsidRPr="003F0CA2">
                                <w:rPr>
                                  <w:rFonts w:ascii="Avenir Heavy" w:hAnsi="Avenir Heavy"/>
                                  <w:color w:val="2D5237"/>
                                  <w:sz w:val="20"/>
                                  <w:szCs w:val="20"/>
                                </w:rPr>
                                <w:t>Red</w:t>
                              </w:r>
                              <w:r w:rsidR="00087DAF">
                                <w:rPr>
                                  <w:rFonts w:ascii="Avenir Heavy" w:hAnsi="Avenir Heavy"/>
                                  <w:color w:val="2D5237"/>
                                  <w:sz w:val="20"/>
                                  <w:szCs w:val="20"/>
                                </w:rPr>
                                <w:t xml:space="preserve">uce Liability | </w:t>
                              </w:r>
                              <w:r w:rsidR="006A3CC8" w:rsidRPr="00CD6DAF">
                                <w:rPr>
                                  <w:rFonts w:ascii="Avenir Heavy" w:hAnsi="Avenir Heavy"/>
                                  <w:color w:val="2D5237"/>
                                  <w:sz w:val="20"/>
                                  <w:szCs w:val="20"/>
                                </w:rPr>
                                <w:t>Enhance Liquidity</w:t>
                              </w:r>
                              <w:r w:rsidR="006A3CC8">
                                <w:rPr>
                                  <w:rFonts w:ascii="Avenir Heavy" w:hAnsi="Avenir Heavy"/>
                                  <w:color w:val="2D52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A3CC8">
                                <w:rPr>
                                  <w:rFonts w:ascii="Calibri" w:hAnsi="Calibri"/>
                                  <w:color w:val="2D5237"/>
                                  <w:sz w:val="20"/>
                                  <w:szCs w:val="20"/>
                                </w:rPr>
                                <w:t xml:space="preserve">│ </w:t>
                              </w:r>
                              <w:r w:rsidR="00087DAF">
                                <w:rPr>
                                  <w:rFonts w:ascii="Avenir Heavy" w:hAnsi="Avenir Heavy"/>
                                  <w:color w:val="2D5237"/>
                                  <w:sz w:val="20"/>
                                  <w:szCs w:val="20"/>
                                </w:rPr>
                                <w:t>Improve Communic</w:t>
                              </w:r>
                              <w:r w:rsidRPr="003F0CA2">
                                <w:rPr>
                                  <w:rFonts w:ascii="Avenir Heavy" w:hAnsi="Avenir Heavy"/>
                                  <w:color w:val="2D5237"/>
                                  <w:sz w:val="20"/>
                                  <w:szCs w:val="20"/>
                                </w:rPr>
                                <w:t xml:space="preserve">ation | Create Listings of Intent | No Brokers Fees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32D9C" id="Group 6" o:spid="_x0000_s1029" style="position:absolute;left:0;text-align:left;margin-left:36pt;margin-top:120.4pt;width:540pt;height:18pt;z-index:251679744;mso-position-horizontal-relative:page;mso-position-vertical-relative:page" coordsize="68580,22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">
                <v:shape id="Text Box 5" o:spid="_x0000_s1030" type="#_x0000_t202" style="position:absolute;width:68580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/>
                </v:shape>
                <v:shape id="Text Box 4" o:spid="_x0000_s1031" type="#_x0000_t202" style="position:absolute;width:68580;height:1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14:paraId="6D4D763E" w14:textId="40B603A1" w:rsidR="003D3A5A" w:rsidRPr="003F0CA2" w:rsidRDefault="003D3A5A" w:rsidP="001878D1">
                        <w:pPr>
                          <w:spacing w:line="240" w:lineRule="atLeast"/>
                          <w:jc w:val="right"/>
                          <w:rPr>
                            <w:rFonts w:ascii="Avenir Heavy" w:hAnsi="Avenir Heavy"/>
                            <w:color w:val="2D5237"/>
                            <w:sz w:val="20"/>
                            <w:szCs w:val="20"/>
                          </w:rPr>
                        </w:pPr>
                        <w:r w:rsidRPr="003F0CA2">
                          <w:rPr>
                            <w:rFonts w:ascii="Avenir Heavy" w:hAnsi="Avenir Heavy"/>
                            <w:color w:val="2D5237"/>
                            <w:sz w:val="20"/>
                            <w:szCs w:val="20"/>
                          </w:rPr>
                          <w:t>Red</w:t>
                        </w:r>
                        <w:r w:rsidR="00087DAF">
                          <w:rPr>
                            <w:rFonts w:ascii="Avenir Heavy" w:hAnsi="Avenir Heavy"/>
                            <w:color w:val="2D5237"/>
                            <w:sz w:val="20"/>
                            <w:szCs w:val="20"/>
                          </w:rPr>
                          <w:t xml:space="preserve">uce Liability | </w:t>
                        </w:r>
                        <w:r w:rsidR="006A3CC8" w:rsidRPr="00CD6DAF">
                          <w:rPr>
                            <w:rFonts w:ascii="Avenir Heavy" w:hAnsi="Avenir Heavy"/>
                            <w:color w:val="2D5237"/>
                            <w:sz w:val="20"/>
                            <w:szCs w:val="20"/>
                          </w:rPr>
                          <w:t>Enhance Liquidity</w:t>
                        </w:r>
                        <w:r w:rsidR="006A3CC8">
                          <w:rPr>
                            <w:rFonts w:ascii="Avenir Heavy" w:hAnsi="Avenir Heavy"/>
                            <w:color w:val="2D5237"/>
                            <w:sz w:val="20"/>
                            <w:szCs w:val="20"/>
                          </w:rPr>
                          <w:t xml:space="preserve"> </w:t>
                        </w:r>
                        <w:r w:rsidR="006A3CC8">
                          <w:rPr>
                            <w:rFonts w:ascii="Calibri" w:hAnsi="Calibri"/>
                            <w:color w:val="2D5237"/>
                            <w:sz w:val="20"/>
                            <w:szCs w:val="20"/>
                          </w:rPr>
                          <w:t xml:space="preserve">│ </w:t>
                        </w:r>
                        <w:r w:rsidR="00087DAF">
                          <w:rPr>
                            <w:rFonts w:ascii="Avenir Heavy" w:hAnsi="Avenir Heavy"/>
                            <w:color w:val="2D5237"/>
                            <w:sz w:val="20"/>
                            <w:szCs w:val="20"/>
                          </w:rPr>
                          <w:t>Improve Communic</w:t>
                        </w:r>
                        <w:r w:rsidRPr="003F0CA2">
                          <w:rPr>
                            <w:rFonts w:ascii="Avenir Heavy" w:hAnsi="Avenir Heavy"/>
                            <w:color w:val="2D5237"/>
                            <w:sz w:val="20"/>
                            <w:szCs w:val="20"/>
                          </w:rPr>
                          <w:t xml:space="preserve">ation | Create Listings of Intent | No Brokers Fees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079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B8767" wp14:editId="5AC4E4D6">
                <wp:simplePos x="0" y="0"/>
                <wp:positionH relativeFrom="page">
                  <wp:posOffset>457200</wp:posOffset>
                </wp:positionH>
                <wp:positionV relativeFrom="page">
                  <wp:posOffset>2166620</wp:posOffset>
                </wp:positionV>
                <wp:extent cx="2326640" cy="4439920"/>
                <wp:effectExtent l="0" t="0" r="10160" b="5080"/>
                <wp:wrapThrough wrapText="bothSides">
                  <wp:wrapPolygon edited="0">
                    <wp:start x="0" y="0"/>
                    <wp:lineTo x="0" y="21501"/>
                    <wp:lineTo x="21459" y="21501"/>
                    <wp:lineTo x="2145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4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26689" w14:textId="085F17B5" w:rsidR="003D3A5A" w:rsidRPr="00254EC9" w:rsidRDefault="003D3A5A" w:rsidP="003D3A5A">
                            <w:pPr>
                              <w:pStyle w:val="Default"/>
                              <w:rPr>
                                <w:rFonts w:ascii="Avenir Heavy" w:hAnsi="Avenir Heavy"/>
                                <w:color w:val="2D5237"/>
                                <w:sz w:val="18"/>
                                <w:szCs w:val="18"/>
                              </w:rPr>
                            </w:pPr>
                            <w:r w:rsidRPr="00254EC9">
                              <w:rPr>
                                <w:rFonts w:ascii="Avenir Heavy" w:hAnsi="Avenir Heavy"/>
                                <w:color w:val="2D5237"/>
                                <w:sz w:val="18"/>
                                <w:szCs w:val="18"/>
                              </w:rPr>
                              <w:t>"</w:t>
                            </w:r>
                            <w:r w:rsidR="00832A79">
                              <w:rPr>
                                <w:rFonts w:ascii="Avenir Heavy" w:hAnsi="Avenir Heavy"/>
                                <w:color w:val="2D5237"/>
                                <w:sz w:val="18"/>
                                <w:szCs w:val="18"/>
                              </w:rPr>
                              <w:t>As a former bank examiner, I was very well aware of the rules concerning the handling of non-registered shares</w:t>
                            </w:r>
                            <w:r w:rsidRPr="00254EC9">
                              <w:rPr>
                                <w:rFonts w:ascii="Avenir Heavy" w:hAnsi="Avenir Heavy"/>
                                <w:color w:val="2D5237"/>
                                <w:sz w:val="18"/>
                                <w:szCs w:val="18"/>
                              </w:rPr>
                              <w:t xml:space="preserve">. We </w:t>
                            </w:r>
                            <w:r w:rsidR="00832A79">
                              <w:rPr>
                                <w:rFonts w:ascii="Avenir Heavy" w:hAnsi="Avenir Heavy"/>
                                <w:color w:val="2D5237"/>
                                <w:sz w:val="18"/>
                                <w:szCs w:val="18"/>
                              </w:rPr>
                              <w:t>use</w:t>
                            </w:r>
                            <w:r w:rsidRPr="00254EC9">
                              <w:rPr>
                                <w:rFonts w:ascii="Avenir Heavy" w:hAnsi="Avenir Heavy"/>
                                <w:color w:val="2D5237"/>
                                <w:sz w:val="18"/>
                                <w:szCs w:val="18"/>
                              </w:rPr>
                              <w:t xml:space="preserve"> Banclist.com </w:t>
                            </w:r>
                            <w:r w:rsidR="00832A79">
                              <w:rPr>
                                <w:rFonts w:ascii="Avenir Heavy" w:hAnsi="Avenir Heavy"/>
                                <w:color w:val="2D5237"/>
                                <w:sz w:val="18"/>
                                <w:szCs w:val="18"/>
                              </w:rPr>
                              <w:t>because it is</w:t>
                            </w:r>
                            <w:r w:rsidRPr="00254EC9">
                              <w:rPr>
                                <w:rFonts w:ascii="Avenir Heavy" w:hAnsi="Avenir Heavy"/>
                                <w:color w:val="2D5237"/>
                                <w:sz w:val="18"/>
                                <w:szCs w:val="18"/>
                              </w:rPr>
                              <w:t xml:space="preserve"> a simple, straightforward and cost effective program for shareholders. Banclist.com also reduces the bank's liability by providing shareholders with a forum to publicize their buy or sell orders.”</w:t>
                            </w:r>
                          </w:p>
                          <w:p w14:paraId="52509A20" w14:textId="677259BD" w:rsidR="003D3A5A" w:rsidRPr="00B549BC" w:rsidRDefault="00832A79" w:rsidP="00B54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right"/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 xml:space="preserve">Sal </w:t>
                            </w:r>
                            <w:proofErr w:type="spellStart"/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Marranca</w:t>
                            </w:r>
                            <w:proofErr w:type="spellEnd"/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, Chairman</w:t>
                            </w:r>
                            <w:r w:rsidR="003D3A5A" w:rsidRPr="00B549BC"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9359E6E" w14:textId="00D5FABA" w:rsidR="003D3A5A" w:rsidRPr="00B549BC" w:rsidRDefault="00832A79" w:rsidP="00B54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right"/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Ca</w:t>
                            </w:r>
                            <w:r w:rsidR="0063074F"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 xml:space="preserve">ttaraugus County </w:t>
                            </w:r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Bank</w:t>
                            </w:r>
                            <w:r w:rsidR="003D3A5A" w:rsidRPr="00B549BC"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NY</w:t>
                            </w:r>
                            <w:r w:rsidR="003D3A5A" w:rsidRPr="00B549BC"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90BD5E1" w14:textId="77777777" w:rsidR="003D3A5A" w:rsidRPr="005A0214" w:rsidRDefault="003D3A5A" w:rsidP="00BE2B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VENIR OBLIQUE" w:hAnsi="AVENIR OBLIQUE" w:cs="Calibri"/>
                                <w:sz w:val="18"/>
                                <w:szCs w:val="18"/>
                              </w:rPr>
                            </w:pPr>
                          </w:p>
                          <w:p w14:paraId="7618CC36" w14:textId="56217054" w:rsidR="003D3A5A" w:rsidRPr="003D3F0A" w:rsidRDefault="00522065" w:rsidP="00BE2B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line="240" w:lineRule="atLeast"/>
                              <w:rPr>
                                <w:rFonts w:ascii="Avenir Heavy" w:hAnsi="Avenir Heavy" w:cs="Calibri"/>
                                <w:color w:val="2D523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Heavy" w:hAnsi="Avenir Heavy" w:cs="Calibri"/>
                                <w:color w:val="2D5237"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Avenir Heavy" w:hAnsi="Avenir Heavy" w:cs="Calibri"/>
                                <w:color w:val="2D5237"/>
                                <w:sz w:val="18"/>
                                <w:szCs w:val="18"/>
                              </w:rPr>
                              <w:t>BancList</w:t>
                            </w:r>
                            <w:proofErr w:type="spellEnd"/>
                            <w:r>
                              <w:rPr>
                                <w:rFonts w:ascii="Avenir Heavy" w:hAnsi="Avenir Heavy" w:cs="Calibri"/>
                                <w:color w:val="2D5237"/>
                                <w:sz w:val="18"/>
                                <w:szCs w:val="18"/>
                              </w:rPr>
                              <w:t xml:space="preserve"> should be a </w:t>
                            </w:r>
                            <w:r w:rsidR="00832A79">
                              <w:rPr>
                                <w:rFonts w:ascii="Avenir Heavy" w:hAnsi="Avenir Heavy" w:cs="Calibri"/>
                                <w:color w:val="2D5237"/>
                                <w:sz w:val="18"/>
                                <w:szCs w:val="18"/>
                              </w:rPr>
                              <w:t xml:space="preserve">required service for all privately-held banks. We have a number of elderly shareholders who receive outstanding customer support from </w:t>
                            </w:r>
                            <w:proofErr w:type="spellStart"/>
                            <w:r w:rsidR="00832A79">
                              <w:rPr>
                                <w:rFonts w:ascii="Avenir Heavy" w:hAnsi="Avenir Heavy" w:cs="Calibri"/>
                                <w:color w:val="2D5237"/>
                                <w:sz w:val="18"/>
                                <w:szCs w:val="18"/>
                              </w:rPr>
                              <w:t>BancList</w:t>
                            </w:r>
                            <w:proofErr w:type="spellEnd"/>
                            <w:r w:rsidR="003D3A5A" w:rsidRPr="003D3F0A">
                              <w:rPr>
                                <w:rFonts w:ascii="Avenir Heavy" w:hAnsi="Avenir Heavy" w:cs="Calibri"/>
                                <w:color w:val="2D5237"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  <w:p w14:paraId="305F2BA7" w14:textId="0C184436" w:rsidR="003D3A5A" w:rsidRPr="00B549BC" w:rsidRDefault="00832A79" w:rsidP="00B54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right"/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Chris Willcox,</w:t>
                            </w:r>
                            <w:r w:rsidR="003D3A5A" w:rsidRPr="00B549BC"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F</w:t>
                            </w:r>
                            <w:r w:rsidR="003D3A5A" w:rsidRPr="00B549BC"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4E1A7F35" w14:textId="26A600B6" w:rsidR="003D3A5A" w:rsidRPr="00B549BC" w:rsidRDefault="00832A79" w:rsidP="00B54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right"/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Citizens National Bank</w:t>
                            </w:r>
                            <w:r w:rsidR="003D3A5A" w:rsidRPr="00B549BC"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LA</w:t>
                            </w:r>
                            <w:r w:rsidR="003D3A5A" w:rsidRPr="00B549BC">
                              <w:rPr>
                                <w:rFonts w:ascii="Avenir Heavy" w:hAnsi="Avenir Heavy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8757149" w14:textId="09F28FC5" w:rsidR="003D3A5A" w:rsidRPr="00D16099" w:rsidRDefault="003D3A5A" w:rsidP="00AA3EFC">
                            <w:pPr>
                              <w:spacing w:before="120" w:line="240" w:lineRule="atLeast"/>
                              <w:rPr>
                                <w:rFonts w:ascii="AVENIR OBLIQUE" w:hAnsi="AVENIR OBLIQU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8767" id="Text Box 1" o:spid="_x0000_s1032" type="#_x0000_t202" style="position:absolute;left:0;text-align:left;margin-left:36pt;margin-top:170.6pt;width:183.2pt;height:349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" filled="f" stroked="f">
                <v:textbox inset="0,0,0,0">
                  <w:txbxContent>
                    <w:p w14:paraId="73D26689" w14:textId="085F17B5" w:rsidR="003D3A5A" w:rsidRPr="00254EC9" w:rsidRDefault="003D3A5A" w:rsidP="003D3A5A">
                      <w:pPr>
                        <w:pStyle w:val="Default"/>
                        <w:rPr>
                          <w:rFonts w:ascii="Avenir Heavy" w:hAnsi="Avenir Heavy"/>
                          <w:color w:val="2D5237"/>
                          <w:sz w:val="18"/>
                          <w:szCs w:val="18"/>
                        </w:rPr>
                      </w:pPr>
                      <w:r w:rsidRPr="00254EC9">
                        <w:rPr>
                          <w:rFonts w:ascii="Avenir Heavy" w:hAnsi="Avenir Heavy"/>
                          <w:color w:val="2D5237"/>
                          <w:sz w:val="18"/>
                          <w:szCs w:val="18"/>
                        </w:rPr>
                        <w:t>"</w:t>
                      </w:r>
                      <w:r w:rsidR="00832A79">
                        <w:rPr>
                          <w:rFonts w:ascii="Avenir Heavy" w:hAnsi="Avenir Heavy"/>
                          <w:color w:val="2D5237"/>
                          <w:sz w:val="18"/>
                          <w:szCs w:val="18"/>
                        </w:rPr>
                        <w:t>As a former bank examiner, I was very well aware of the rules concerning the handling of non-registered shares</w:t>
                      </w:r>
                      <w:r w:rsidRPr="00254EC9">
                        <w:rPr>
                          <w:rFonts w:ascii="Avenir Heavy" w:hAnsi="Avenir Heavy"/>
                          <w:color w:val="2D5237"/>
                          <w:sz w:val="18"/>
                          <w:szCs w:val="18"/>
                        </w:rPr>
                        <w:t xml:space="preserve">. We </w:t>
                      </w:r>
                      <w:r w:rsidR="00832A79">
                        <w:rPr>
                          <w:rFonts w:ascii="Avenir Heavy" w:hAnsi="Avenir Heavy"/>
                          <w:color w:val="2D5237"/>
                          <w:sz w:val="18"/>
                          <w:szCs w:val="18"/>
                        </w:rPr>
                        <w:t>use</w:t>
                      </w:r>
                      <w:r w:rsidRPr="00254EC9">
                        <w:rPr>
                          <w:rFonts w:ascii="Avenir Heavy" w:hAnsi="Avenir Heavy"/>
                          <w:color w:val="2D5237"/>
                          <w:sz w:val="18"/>
                          <w:szCs w:val="18"/>
                        </w:rPr>
                        <w:t xml:space="preserve"> Banclist.com </w:t>
                      </w:r>
                      <w:r w:rsidR="00832A79">
                        <w:rPr>
                          <w:rFonts w:ascii="Avenir Heavy" w:hAnsi="Avenir Heavy"/>
                          <w:color w:val="2D5237"/>
                          <w:sz w:val="18"/>
                          <w:szCs w:val="18"/>
                        </w:rPr>
                        <w:t>because it is</w:t>
                      </w:r>
                      <w:r w:rsidRPr="00254EC9">
                        <w:rPr>
                          <w:rFonts w:ascii="Avenir Heavy" w:hAnsi="Avenir Heavy"/>
                          <w:color w:val="2D5237"/>
                          <w:sz w:val="18"/>
                          <w:szCs w:val="18"/>
                        </w:rPr>
                        <w:t xml:space="preserve"> a simple, straightforward and cost effective program for shareholders. Banclist.com also reduces the bank's liability by providing shareholders with a forum to publicize their buy or sell orders.”</w:t>
                      </w:r>
                    </w:p>
                    <w:p w14:paraId="52509A20" w14:textId="677259BD" w:rsidR="003D3A5A" w:rsidRPr="00B549BC" w:rsidRDefault="00832A79" w:rsidP="00B54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right"/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 xml:space="preserve">Sal </w:t>
                      </w:r>
                      <w:proofErr w:type="spellStart"/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Marranca</w:t>
                      </w:r>
                      <w:proofErr w:type="spellEnd"/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, Chairman</w:t>
                      </w:r>
                      <w:r w:rsidR="003D3A5A" w:rsidRPr="00B549BC"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 </w:t>
                      </w:r>
                    </w:p>
                    <w:p w14:paraId="79359E6E" w14:textId="00D5FABA" w:rsidR="003D3A5A" w:rsidRPr="00B549BC" w:rsidRDefault="00832A79" w:rsidP="00B54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right"/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Ca</w:t>
                      </w:r>
                      <w:r w:rsidR="0063074F"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 xml:space="preserve">ttaraugus County </w:t>
                      </w:r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Bank</w:t>
                      </w:r>
                      <w:r w:rsidR="003D3A5A" w:rsidRPr="00B549BC"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NY</w:t>
                      </w:r>
                      <w:r w:rsidR="003D3A5A" w:rsidRPr="00B549BC"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)</w:t>
                      </w:r>
                    </w:p>
                    <w:p w14:paraId="190BD5E1" w14:textId="77777777" w:rsidR="003D3A5A" w:rsidRPr="005A0214" w:rsidRDefault="003D3A5A" w:rsidP="00BE2B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AVENIR OBLIQUE" w:hAnsi="AVENIR OBLIQUE" w:cs="Calibri"/>
                          <w:sz w:val="18"/>
                          <w:szCs w:val="18"/>
                        </w:rPr>
                      </w:pPr>
                    </w:p>
                    <w:p w14:paraId="7618CC36" w14:textId="56217054" w:rsidR="003D3A5A" w:rsidRPr="003D3F0A" w:rsidRDefault="00522065" w:rsidP="00BE2B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line="240" w:lineRule="atLeast"/>
                        <w:rPr>
                          <w:rFonts w:ascii="Avenir Heavy" w:hAnsi="Avenir Heavy" w:cs="Calibri"/>
                          <w:color w:val="2D5237"/>
                          <w:sz w:val="18"/>
                          <w:szCs w:val="18"/>
                        </w:rPr>
                      </w:pPr>
                      <w:r>
                        <w:rPr>
                          <w:rFonts w:ascii="Avenir Heavy" w:hAnsi="Avenir Heavy" w:cs="Calibri"/>
                          <w:color w:val="2D5237"/>
                          <w:sz w:val="18"/>
                          <w:szCs w:val="18"/>
                        </w:rPr>
                        <w:t>“</w:t>
                      </w:r>
                      <w:proofErr w:type="spellStart"/>
                      <w:r>
                        <w:rPr>
                          <w:rFonts w:ascii="Avenir Heavy" w:hAnsi="Avenir Heavy" w:cs="Calibri"/>
                          <w:color w:val="2D5237"/>
                          <w:sz w:val="18"/>
                          <w:szCs w:val="18"/>
                        </w:rPr>
                        <w:t>BancList</w:t>
                      </w:r>
                      <w:proofErr w:type="spellEnd"/>
                      <w:r>
                        <w:rPr>
                          <w:rFonts w:ascii="Avenir Heavy" w:hAnsi="Avenir Heavy" w:cs="Calibri"/>
                          <w:color w:val="2D5237"/>
                          <w:sz w:val="18"/>
                          <w:szCs w:val="18"/>
                        </w:rPr>
                        <w:t xml:space="preserve"> should be a </w:t>
                      </w:r>
                      <w:r w:rsidR="00832A79">
                        <w:rPr>
                          <w:rFonts w:ascii="Avenir Heavy" w:hAnsi="Avenir Heavy" w:cs="Calibri"/>
                          <w:color w:val="2D5237"/>
                          <w:sz w:val="18"/>
                          <w:szCs w:val="18"/>
                        </w:rPr>
                        <w:t xml:space="preserve">required service for all privately-held banks. We have a number of elderly shareholders who receive outstanding customer support from </w:t>
                      </w:r>
                      <w:proofErr w:type="spellStart"/>
                      <w:r w:rsidR="00832A79">
                        <w:rPr>
                          <w:rFonts w:ascii="Avenir Heavy" w:hAnsi="Avenir Heavy" w:cs="Calibri"/>
                          <w:color w:val="2D5237"/>
                          <w:sz w:val="18"/>
                          <w:szCs w:val="18"/>
                        </w:rPr>
                        <w:t>BancList</w:t>
                      </w:r>
                      <w:proofErr w:type="spellEnd"/>
                      <w:r w:rsidR="003D3A5A" w:rsidRPr="003D3F0A">
                        <w:rPr>
                          <w:rFonts w:ascii="Avenir Heavy" w:hAnsi="Avenir Heavy" w:cs="Calibri"/>
                          <w:color w:val="2D5237"/>
                          <w:sz w:val="18"/>
                          <w:szCs w:val="18"/>
                        </w:rPr>
                        <w:t>.”</w:t>
                      </w:r>
                    </w:p>
                    <w:p w14:paraId="305F2BA7" w14:textId="0C184436" w:rsidR="003D3A5A" w:rsidRPr="00B549BC" w:rsidRDefault="00832A79" w:rsidP="00B54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right"/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Chris Willcox,</w:t>
                      </w:r>
                      <w:r w:rsidR="003D3A5A" w:rsidRPr="00B549BC"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F</w:t>
                      </w:r>
                      <w:r w:rsidR="003D3A5A" w:rsidRPr="00B549BC"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O</w:t>
                      </w:r>
                    </w:p>
                    <w:p w14:paraId="4E1A7F35" w14:textId="26A600B6" w:rsidR="003D3A5A" w:rsidRPr="00B549BC" w:rsidRDefault="00832A79" w:rsidP="00B54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right"/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Citizens National Bank</w:t>
                      </w:r>
                      <w:r w:rsidR="003D3A5A" w:rsidRPr="00B549BC"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LA</w:t>
                      </w:r>
                      <w:r w:rsidR="003D3A5A" w:rsidRPr="00B549BC">
                        <w:rPr>
                          <w:rFonts w:ascii="Avenir Heavy" w:hAnsi="Avenir Heavy" w:cs="Calibri"/>
                          <w:sz w:val="18"/>
                          <w:szCs w:val="18"/>
                        </w:rPr>
                        <w:t>)</w:t>
                      </w:r>
                    </w:p>
                    <w:p w14:paraId="68757149" w14:textId="09F28FC5" w:rsidR="003D3A5A" w:rsidRPr="00D16099" w:rsidRDefault="003D3A5A" w:rsidP="00AA3EFC">
                      <w:pPr>
                        <w:spacing w:before="120" w:line="240" w:lineRule="atLeast"/>
                        <w:rPr>
                          <w:rFonts w:ascii="AVENIR OBLIQUE" w:hAnsi="AVENIR OBLIQU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878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5D66B" wp14:editId="13BC5FE0">
                <wp:simplePos x="0" y="0"/>
                <wp:positionH relativeFrom="page">
                  <wp:posOffset>4502150</wp:posOffset>
                </wp:positionH>
                <wp:positionV relativeFrom="page">
                  <wp:posOffset>1117600</wp:posOffset>
                </wp:positionV>
                <wp:extent cx="28130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5E5E5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B502A" id="Straight Connector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4.5pt,88pt" to="8in,8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" strokecolor="#5e5e5e" strokeweight=".5pt">
                <w10:wrap anchorx="page" anchory="page"/>
              </v:line>
            </w:pict>
          </mc:Fallback>
        </mc:AlternateContent>
      </w:r>
      <w:r w:rsidR="00F310AE">
        <w:softHyphen/>
      </w:r>
      <w:r w:rsidR="006A3CC8">
        <w:t xml:space="preserve"> </w:t>
      </w:r>
      <w:bookmarkEnd w:id="0"/>
      <w:bookmarkEnd w:id="1"/>
      <w:bookmarkEnd w:id="2"/>
      <w:bookmarkEnd w:id="3"/>
      <w:bookmarkEnd w:id="4"/>
      <w:r w:rsidR="00BD5153">
        <w:rPr>
          <w:noProof/>
        </w:rPr>
        <w:drawing>
          <wp:inline distT="0" distB="0" distL="0" distR="0" wp14:anchorId="6A611D78" wp14:editId="6366A04A">
            <wp:extent cx="2400300" cy="635635"/>
            <wp:effectExtent l="0" t="0" r="0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66E" w:rsidSect="00EA03F4">
      <w:pgSz w:w="12240" w:h="15840"/>
      <w:pgMar w:top="720" w:right="720" w:bottom="720" w:left="720" w:header="720" w:footer="720" w:gutter="0"/>
      <w:cols w:num="2" w:space="576" w:equalWidth="0">
        <w:col w:w="3780" w:space="576"/>
        <w:col w:w="6444" w:space="9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-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venir-Black">
    <w:altName w:val="Avenir Black"/>
    <w:panose1 w:val="020B0803020203020204"/>
    <w:charset w:val="4D"/>
    <w:family w:val="auto"/>
    <w:notTrueType/>
    <w:pitch w:val="default"/>
    <w:sig w:usb0="00000003" w:usb1="00000000" w:usb2="00000000" w:usb3="00000000" w:csb0="00000001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32B"/>
    <w:multiLevelType w:val="hybridMultilevel"/>
    <w:tmpl w:val="FE8A9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113E8"/>
    <w:multiLevelType w:val="hybridMultilevel"/>
    <w:tmpl w:val="B5DC34D0"/>
    <w:lvl w:ilvl="0" w:tplc="9EBAE802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44D152C3"/>
    <w:multiLevelType w:val="multilevel"/>
    <w:tmpl w:val="7E2009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9157CE"/>
    <w:multiLevelType w:val="hybridMultilevel"/>
    <w:tmpl w:val="7E2009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MarginGuides" w:val="0"/>
    <w:docVar w:name="ShowOutlines" w:val="0"/>
    <w:docVar w:name="ShowStaticGuides" w:val="1"/>
  </w:docVars>
  <w:rsids>
    <w:rsidRoot w:val="002419D4"/>
    <w:rsid w:val="000245D7"/>
    <w:rsid w:val="000627C7"/>
    <w:rsid w:val="00087DAF"/>
    <w:rsid w:val="000D3440"/>
    <w:rsid w:val="0010702D"/>
    <w:rsid w:val="0010792C"/>
    <w:rsid w:val="0017387D"/>
    <w:rsid w:val="001878D1"/>
    <w:rsid w:val="002419D4"/>
    <w:rsid w:val="002465CC"/>
    <w:rsid w:val="002756CF"/>
    <w:rsid w:val="00282506"/>
    <w:rsid w:val="002C35D0"/>
    <w:rsid w:val="003D3A5A"/>
    <w:rsid w:val="003E5773"/>
    <w:rsid w:val="003F0CA2"/>
    <w:rsid w:val="0047511B"/>
    <w:rsid w:val="00481987"/>
    <w:rsid w:val="00522065"/>
    <w:rsid w:val="005A0214"/>
    <w:rsid w:val="0063074F"/>
    <w:rsid w:val="006334FF"/>
    <w:rsid w:val="006376C3"/>
    <w:rsid w:val="006A3CC8"/>
    <w:rsid w:val="006C4C68"/>
    <w:rsid w:val="00737A8F"/>
    <w:rsid w:val="007707BD"/>
    <w:rsid w:val="00830760"/>
    <w:rsid w:val="00832A79"/>
    <w:rsid w:val="00834F73"/>
    <w:rsid w:val="0089481A"/>
    <w:rsid w:val="008E6DB2"/>
    <w:rsid w:val="00A1037B"/>
    <w:rsid w:val="00A348CD"/>
    <w:rsid w:val="00A73437"/>
    <w:rsid w:val="00A96206"/>
    <w:rsid w:val="00AA3EFC"/>
    <w:rsid w:val="00AD419E"/>
    <w:rsid w:val="00B0066E"/>
    <w:rsid w:val="00B01302"/>
    <w:rsid w:val="00B132A6"/>
    <w:rsid w:val="00B549BC"/>
    <w:rsid w:val="00BD5153"/>
    <w:rsid w:val="00BE2B3C"/>
    <w:rsid w:val="00CD1B00"/>
    <w:rsid w:val="00CD6DAF"/>
    <w:rsid w:val="00D032EE"/>
    <w:rsid w:val="00D16099"/>
    <w:rsid w:val="00DE6F47"/>
    <w:rsid w:val="00E70985"/>
    <w:rsid w:val="00EA03F4"/>
    <w:rsid w:val="00ED5337"/>
    <w:rsid w:val="00F310AE"/>
    <w:rsid w:val="00F60E60"/>
    <w:rsid w:val="00FA128E"/>
    <w:rsid w:val="00FA470C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769D5"/>
  <w14:defaultImageDpi w14:val="300"/>
  <w15:docId w15:val="{F973B09D-82CA-BE49-96DF-DEB624B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D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C35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6376C3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37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eter.scully@bancli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.scully@banclis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14C75-ADDE-8F40-887D-F4249B6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 Diagnostics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Mac</dc:creator>
  <cp:lastModifiedBy>Peter Scully</cp:lastModifiedBy>
  <cp:revision>4</cp:revision>
  <cp:lastPrinted>2020-07-13T18:46:00Z</cp:lastPrinted>
  <dcterms:created xsi:type="dcterms:W3CDTF">2022-01-21T17:13:00Z</dcterms:created>
  <dcterms:modified xsi:type="dcterms:W3CDTF">2022-01-21T17:16:00Z</dcterms:modified>
</cp:coreProperties>
</file>